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96B" w:rsidRDefault="00927C2E" w:rsidP="003C41FF">
      <w:pPr>
        <w:ind w:firstLine="1304"/>
        <w:rPr>
          <w:rFonts w:ascii="Arial" w:hAnsi="Arial" w:cs="Arial"/>
          <w:b/>
          <w:sz w:val="44"/>
          <w:szCs w:val="44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1" locked="0" layoutInCell="1" allowOverlap="1" wp14:anchorId="23323F56" wp14:editId="59B47D2A">
            <wp:simplePos x="0" y="0"/>
            <wp:positionH relativeFrom="column">
              <wp:posOffset>4641374</wp:posOffset>
            </wp:positionH>
            <wp:positionV relativeFrom="paragraph">
              <wp:posOffset>-736320</wp:posOffset>
            </wp:positionV>
            <wp:extent cx="2072456" cy="555956"/>
            <wp:effectExtent l="0" t="0" r="4445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439" cy="557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44"/>
          <w:szCs w:val="44"/>
        </w:rPr>
        <w:t xml:space="preserve">Overensstemmelseserklæring </w:t>
      </w:r>
    </w:p>
    <w:p w:rsidR="00BF32BF" w:rsidRDefault="00BF32BF" w:rsidP="00927C2E">
      <w:pPr>
        <w:jc w:val="center"/>
        <w:rPr>
          <w:rFonts w:ascii="Arial" w:hAnsi="Arial" w:cs="Arial"/>
          <w:b/>
          <w:sz w:val="20"/>
          <w:szCs w:val="20"/>
        </w:rPr>
      </w:pPr>
    </w:p>
    <w:p w:rsidR="00BF32BF" w:rsidRDefault="00740EE3" w:rsidP="003C41FF">
      <w:pPr>
        <w:ind w:left="-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Denne overensstemmelseserklæring</w:t>
      </w:r>
      <w:r w:rsidR="00F6066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er gældende for </w:t>
      </w:r>
      <w:r w:rsidR="003C41FF">
        <w:rPr>
          <w:rFonts w:ascii="Arial" w:hAnsi="Arial" w:cs="Arial"/>
          <w:b/>
          <w:sz w:val="20"/>
          <w:szCs w:val="20"/>
        </w:rPr>
        <w:t>følgende</w:t>
      </w:r>
      <w:r>
        <w:rPr>
          <w:rFonts w:ascii="Arial" w:hAnsi="Arial" w:cs="Arial"/>
          <w:b/>
          <w:sz w:val="20"/>
          <w:szCs w:val="20"/>
        </w:rPr>
        <w:t xml:space="preserve"> produkter fremstillet af </w:t>
      </w:r>
      <w:r w:rsidR="007138C0">
        <w:rPr>
          <w:rFonts w:ascii="Arial" w:hAnsi="Arial" w:cs="Arial"/>
          <w:b/>
          <w:sz w:val="20"/>
          <w:szCs w:val="20"/>
        </w:rPr>
        <w:t>Paul Craemer GmbH</w:t>
      </w:r>
    </w:p>
    <w:p w:rsidR="00F60661" w:rsidRDefault="00F60661" w:rsidP="003C41FF">
      <w:pPr>
        <w:ind w:left="-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Fra varenr.: 4499 0000 til varenr.: 4563 0000</w:t>
      </w:r>
    </w:p>
    <w:p w:rsidR="00F60661" w:rsidRPr="00F60661" w:rsidRDefault="00F60661" w:rsidP="003C41FF">
      <w:pPr>
        <w:ind w:left="-426"/>
        <w:jc w:val="center"/>
        <w:rPr>
          <w:rFonts w:ascii="Arial" w:hAnsi="Arial" w:cs="Arial"/>
          <w:b/>
          <w:i/>
          <w:sz w:val="20"/>
          <w:szCs w:val="20"/>
        </w:rPr>
      </w:pPr>
      <w:r w:rsidRPr="00F60661">
        <w:rPr>
          <w:rFonts w:ascii="Arial" w:hAnsi="Arial" w:cs="Arial"/>
          <w:b/>
          <w:i/>
          <w:sz w:val="20"/>
          <w:szCs w:val="20"/>
        </w:rPr>
        <w:t xml:space="preserve">med undtagelse af: Spand nr. </w:t>
      </w:r>
      <w:proofErr w:type="gramStart"/>
      <w:r w:rsidRPr="00F60661">
        <w:rPr>
          <w:rFonts w:ascii="Arial" w:hAnsi="Arial" w:cs="Arial"/>
          <w:b/>
          <w:i/>
          <w:sz w:val="20"/>
          <w:szCs w:val="20"/>
        </w:rPr>
        <w:t>81982223</w:t>
      </w:r>
      <w:proofErr w:type="gramEnd"/>
      <w:r w:rsidRPr="00F60661">
        <w:rPr>
          <w:rFonts w:ascii="Arial" w:hAnsi="Arial" w:cs="Arial"/>
          <w:b/>
          <w:i/>
          <w:sz w:val="20"/>
          <w:szCs w:val="20"/>
        </w:rPr>
        <w:t xml:space="preserve"> – 30 liter i sort samt alle kørestel.</w:t>
      </w:r>
    </w:p>
    <w:p w:rsidR="003C41FF" w:rsidRDefault="003C41FF" w:rsidP="00E200EB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BF32BF" w:rsidRDefault="00BF32BF" w:rsidP="00BF32BF">
      <w:pPr>
        <w:rPr>
          <w:rFonts w:ascii="Arial" w:hAnsi="Arial" w:cs="Arial"/>
          <w:sz w:val="16"/>
          <w:szCs w:val="16"/>
        </w:rPr>
      </w:pPr>
      <w:r w:rsidRPr="00BF32BF">
        <w:rPr>
          <w:rFonts w:ascii="Arial" w:hAnsi="Arial" w:cs="Arial"/>
          <w:sz w:val="16"/>
          <w:szCs w:val="16"/>
        </w:rPr>
        <w:t>Vi bekræfter hermed at ovennævnte pr</w:t>
      </w:r>
      <w:r>
        <w:rPr>
          <w:rFonts w:ascii="Arial" w:hAnsi="Arial" w:cs="Arial"/>
          <w:sz w:val="16"/>
          <w:szCs w:val="16"/>
        </w:rPr>
        <w:t>odukter er i overensstemmelse med følgende lovgivning:</w:t>
      </w:r>
    </w:p>
    <w:p w:rsidR="00BF32BF" w:rsidRDefault="00BF32BF" w:rsidP="00BF32BF">
      <w:pPr>
        <w:pStyle w:val="Listeafsnit"/>
        <w:numPr>
          <w:ilvl w:val="0"/>
          <w:numId w:val="1"/>
        </w:numPr>
        <w:tabs>
          <w:tab w:val="left" w:pos="113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EU forordning EF nr. 1935/20</w:t>
      </w:r>
      <w:r w:rsidR="00F90237">
        <w:rPr>
          <w:rFonts w:ascii="Arial" w:hAnsi="Arial" w:cs="Arial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>4 og EF nr. 20</w:t>
      </w:r>
      <w:r w:rsidR="00446A5F">
        <w:rPr>
          <w:rFonts w:ascii="Arial" w:hAnsi="Arial" w:cs="Arial"/>
          <w:sz w:val="16"/>
          <w:szCs w:val="16"/>
        </w:rPr>
        <w:t>23/2006 samt ændring 282/2008</w:t>
      </w:r>
    </w:p>
    <w:p w:rsidR="00446A5F" w:rsidRDefault="00446A5F" w:rsidP="00BF32BF">
      <w:pPr>
        <w:pStyle w:val="Listeafsnit"/>
        <w:numPr>
          <w:ilvl w:val="0"/>
          <w:numId w:val="1"/>
        </w:numPr>
        <w:tabs>
          <w:tab w:val="left" w:pos="113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EU forordning EF nr. 10/2011 med ændringer 321/2011 samt 1282/2011</w:t>
      </w:r>
    </w:p>
    <w:p w:rsidR="00E200EB" w:rsidRDefault="00E200EB" w:rsidP="00BF32BF">
      <w:pPr>
        <w:pStyle w:val="Listeafsnit"/>
        <w:numPr>
          <w:ilvl w:val="0"/>
          <w:numId w:val="1"/>
        </w:numPr>
        <w:tabs>
          <w:tab w:val="left" w:pos="113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EU forordning EF nr. 1907/2006 </w:t>
      </w:r>
    </w:p>
    <w:p w:rsidR="00E200EB" w:rsidRDefault="00E200EB" w:rsidP="00BF32BF">
      <w:pPr>
        <w:pStyle w:val="Listeafsnit"/>
        <w:numPr>
          <w:ilvl w:val="0"/>
          <w:numId w:val="1"/>
        </w:numPr>
        <w:tabs>
          <w:tab w:val="left" w:pos="113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EU direktiv 94/62 med ændringer 219/2009</w:t>
      </w:r>
    </w:p>
    <w:p w:rsidR="00AF7286" w:rsidRPr="00AF7286" w:rsidRDefault="00AF7286" w:rsidP="00AF7286">
      <w:pPr>
        <w:pStyle w:val="Listeafsnit"/>
        <w:numPr>
          <w:ilvl w:val="0"/>
          <w:numId w:val="1"/>
        </w:numPr>
        <w:tabs>
          <w:tab w:val="left" w:pos="113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USA Food &amp; Drug Administration (</w:t>
      </w:r>
      <w:r w:rsidR="00BB581E">
        <w:rPr>
          <w:rFonts w:ascii="Arial" w:hAnsi="Arial" w:cs="Arial"/>
          <w:sz w:val="16"/>
          <w:szCs w:val="16"/>
        </w:rPr>
        <w:t>FDA</w:t>
      </w:r>
      <w:r>
        <w:rPr>
          <w:rFonts w:ascii="Arial" w:hAnsi="Arial" w:cs="Arial"/>
          <w:sz w:val="16"/>
          <w:szCs w:val="16"/>
        </w:rPr>
        <w:t>), CFR21</w:t>
      </w:r>
    </w:p>
    <w:p w:rsidR="007956ED" w:rsidRDefault="007956ED" w:rsidP="00BF32BF">
      <w:pPr>
        <w:pStyle w:val="Listeafsnit"/>
        <w:numPr>
          <w:ilvl w:val="0"/>
          <w:numId w:val="1"/>
        </w:numPr>
        <w:tabs>
          <w:tab w:val="left" w:pos="113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Med efterfølgende opdateringer</w:t>
      </w:r>
    </w:p>
    <w:bookmarkStart w:id="0" w:name="_GoBack"/>
    <w:bookmarkEnd w:id="0"/>
    <w:p w:rsidR="00E200EB" w:rsidRDefault="00E77F59" w:rsidP="00E200EB">
      <w:pPr>
        <w:tabs>
          <w:tab w:val="left" w:pos="1134"/>
        </w:tabs>
        <w:rPr>
          <w:rFonts w:ascii="Arial" w:hAnsi="Arial" w:cs="Arial"/>
          <w:sz w:val="16"/>
          <w:szCs w:val="16"/>
        </w:rPr>
      </w:pPr>
      <w:r w:rsidRPr="00E77F59">
        <w:rPr>
          <w:rFonts w:ascii="Arial" w:hAnsi="Arial" w:cs="Arial"/>
          <w:noProof/>
          <w:sz w:val="16"/>
          <w:szCs w:val="16"/>
          <w:lang w:eastAsia="da-D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609D3E" wp14:editId="037D36E2">
                <wp:simplePos x="0" y="0"/>
                <wp:positionH relativeFrom="column">
                  <wp:posOffset>2202180</wp:posOffset>
                </wp:positionH>
                <wp:positionV relativeFrom="paragraph">
                  <wp:posOffset>234315</wp:posOffset>
                </wp:positionV>
                <wp:extent cx="124358" cy="153035"/>
                <wp:effectExtent l="0" t="0" r="28575" b="18415"/>
                <wp:wrapNone/>
                <wp:docPr id="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58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F59" w:rsidRPr="00E77F59" w:rsidRDefault="007138C0" w:rsidP="00E77F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shapetype w14:anchorId="46609D3E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173.4pt;margin-top:18.45pt;width:9.8pt;height:12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" strokecolor="black [3213]" strokeweight="1.5pt">
                <v:textbox inset="1mm,0,1mm,0">
                  <w:txbxContent>
                    <w:p w:rsidR="00E77F59" w:rsidRPr="00E77F59" w:rsidRDefault="007138C0" w:rsidP="00E77F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8E40D8" w:rsidRDefault="00446A5F" w:rsidP="00E200EB">
      <w:pPr>
        <w:tabs>
          <w:tab w:val="left" w:pos="113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Materiale:</w:t>
      </w:r>
      <w:r>
        <w:rPr>
          <w:rFonts w:ascii="Arial" w:hAnsi="Arial" w:cs="Arial"/>
          <w:sz w:val="16"/>
          <w:szCs w:val="16"/>
        </w:rPr>
        <w:tab/>
        <w:t>P</w:t>
      </w:r>
      <w:r w:rsidR="00DA32D3">
        <w:rPr>
          <w:rFonts w:ascii="Arial" w:hAnsi="Arial" w:cs="Arial"/>
          <w:sz w:val="16"/>
          <w:szCs w:val="16"/>
        </w:rPr>
        <w:t>olyethylen-plast</w:t>
      </w:r>
      <w:r w:rsidR="00BB581E">
        <w:rPr>
          <w:rFonts w:ascii="Arial" w:hAnsi="Arial" w:cs="Arial"/>
          <w:sz w:val="16"/>
          <w:szCs w:val="16"/>
        </w:rPr>
        <w:t xml:space="preserve"> (HD-</w:t>
      </w:r>
      <w:r w:rsidR="009517D3">
        <w:rPr>
          <w:rFonts w:ascii="Arial" w:hAnsi="Arial" w:cs="Arial"/>
          <w:sz w:val="16"/>
          <w:szCs w:val="16"/>
        </w:rPr>
        <w:t>PE-plast</w:t>
      </w:r>
      <w:r w:rsidR="00E200EB">
        <w:rPr>
          <w:rFonts w:ascii="Arial" w:hAnsi="Arial" w:cs="Arial"/>
          <w:sz w:val="16"/>
          <w:szCs w:val="16"/>
        </w:rPr>
        <w:t>)</w:t>
      </w:r>
      <w:r w:rsidR="008E40D8">
        <w:rPr>
          <w:rFonts w:ascii="Arial" w:hAnsi="Arial" w:cs="Arial"/>
          <w:sz w:val="16"/>
          <w:szCs w:val="16"/>
        </w:rPr>
        <w:tab/>
      </w:r>
    </w:p>
    <w:p w:rsidR="00446A5F" w:rsidRDefault="00E77F59" w:rsidP="005648B5">
      <w:pPr>
        <w:tabs>
          <w:tab w:val="left" w:pos="1134"/>
          <w:tab w:val="left" w:pos="2694"/>
          <w:tab w:val="left" w:pos="3969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E77F59">
        <w:rPr>
          <w:rFonts w:ascii="Arial" w:hAnsi="Arial" w:cs="Arial"/>
          <w:noProof/>
          <w:sz w:val="16"/>
          <w:szCs w:val="16"/>
          <w:lang w:eastAsia="da-DK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AA0454" wp14:editId="2874E388">
                <wp:simplePos x="0" y="0"/>
                <wp:positionH relativeFrom="column">
                  <wp:posOffset>2207260</wp:posOffset>
                </wp:positionH>
                <wp:positionV relativeFrom="paragraph">
                  <wp:posOffset>96520</wp:posOffset>
                </wp:positionV>
                <wp:extent cx="123825" cy="153035"/>
                <wp:effectExtent l="0" t="0" r="28575" b="18415"/>
                <wp:wrapNone/>
                <wp:docPr id="1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F59" w:rsidRPr="00E77F59" w:rsidRDefault="00E77F59" w:rsidP="00E77F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shape w14:anchorId="2FAA0454" id="_x0000_s1027" type="#_x0000_t202" style="position:absolute;margin-left:173.8pt;margin-top:7.6pt;width:9.75pt;height:12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" strokecolor="black [3213]" strokeweight="1.5pt">
                <v:textbox inset="1mm,0,1mm,0">
                  <w:txbxContent>
                    <w:p w:rsidR="00E77F59" w:rsidRPr="00E77F59" w:rsidRDefault="00E77F59" w:rsidP="00E77F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6A5F">
        <w:rPr>
          <w:rFonts w:ascii="Arial" w:hAnsi="Arial" w:cs="Arial"/>
          <w:sz w:val="16"/>
          <w:szCs w:val="16"/>
        </w:rPr>
        <w:tab/>
      </w:r>
    </w:p>
    <w:p w:rsidR="00446A5F" w:rsidRDefault="00446A5F" w:rsidP="005648B5">
      <w:pPr>
        <w:tabs>
          <w:tab w:val="left" w:pos="1134"/>
          <w:tab w:val="left" w:pos="2694"/>
          <w:tab w:val="left" w:pos="3969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P</w:t>
      </w:r>
      <w:r w:rsidR="00DA32D3">
        <w:rPr>
          <w:rFonts w:ascii="Arial" w:hAnsi="Arial" w:cs="Arial"/>
          <w:sz w:val="16"/>
          <w:szCs w:val="16"/>
        </w:rPr>
        <w:t>opypropylen-</w:t>
      </w:r>
      <w:r>
        <w:rPr>
          <w:rFonts w:ascii="Arial" w:hAnsi="Arial" w:cs="Arial"/>
          <w:sz w:val="16"/>
          <w:szCs w:val="16"/>
        </w:rPr>
        <w:t>plast</w:t>
      </w:r>
      <w:r w:rsidR="00E200EB">
        <w:rPr>
          <w:rFonts w:ascii="Arial" w:hAnsi="Arial" w:cs="Arial"/>
          <w:sz w:val="16"/>
          <w:szCs w:val="16"/>
        </w:rPr>
        <w:t xml:space="preserve"> (PP</w:t>
      </w:r>
      <w:r w:rsidR="009517D3">
        <w:rPr>
          <w:rFonts w:ascii="Arial" w:hAnsi="Arial" w:cs="Arial"/>
          <w:sz w:val="16"/>
          <w:szCs w:val="16"/>
        </w:rPr>
        <w:t>-plast</w:t>
      </w:r>
      <w:r w:rsidR="00E200EB">
        <w:rPr>
          <w:rFonts w:ascii="Arial" w:hAnsi="Arial" w:cs="Arial"/>
          <w:sz w:val="16"/>
          <w:szCs w:val="16"/>
        </w:rPr>
        <w:t>)</w:t>
      </w:r>
    </w:p>
    <w:p w:rsidR="00AF7286" w:rsidRDefault="00AF7286" w:rsidP="00E200EB">
      <w:pPr>
        <w:tabs>
          <w:tab w:val="left" w:pos="1134"/>
          <w:tab w:val="left" w:pos="2977"/>
          <w:tab w:val="left" w:pos="3969"/>
        </w:tabs>
        <w:rPr>
          <w:rFonts w:ascii="Arial" w:hAnsi="Arial" w:cs="Arial"/>
          <w:sz w:val="16"/>
          <w:szCs w:val="16"/>
        </w:rPr>
      </w:pPr>
    </w:p>
    <w:p w:rsidR="00446A5F" w:rsidRDefault="0046111D" w:rsidP="00E200EB">
      <w:pPr>
        <w:tabs>
          <w:tab w:val="left" w:pos="1134"/>
          <w:tab w:val="left" w:pos="2977"/>
          <w:tab w:val="left" w:pos="3969"/>
        </w:tabs>
        <w:rPr>
          <w:rFonts w:ascii="Arial" w:hAnsi="Arial" w:cs="Arial"/>
          <w:sz w:val="16"/>
          <w:szCs w:val="16"/>
        </w:rPr>
      </w:pPr>
      <w:r w:rsidRPr="0046111D">
        <w:rPr>
          <w:rFonts w:ascii="Arial" w:hAnsi="Arial" w:cs="Arial"/>
          <w:noProof/>
          <w:sz w:val="16"/>
          <w:szCs w:val="16"/>
          <w:lang w:eastAsia="da-DK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3F8662" wp14:editId="11133280">
                <wp:simplePos x="0" y="0"/>
                <wp:positionH relativeFrom="column">
                  <wp:posOffset>2209063</wp:posOffset>
                </wp:positionH>
                <wp:positionV relativeFrom="paragraph">
                  <wp:posOffset>214630</wp:posOffset>
                </wp:positionV>
                <wp:extent cx="123825" cy="153035"/>
                <wp:effectExtent l="0" t="0" r="28575" b="18415"/>
                <wp:wrapNone/>
                <wp:docPr id="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111D" w:rsidRPr="00E77F59" w:rsidRDefault="0046111D" w:rsidP="0046111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77F5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shape w14:anchorId="253F8662" id="_x0000_s1028" type="#_x0000_t202" style="position:absolute;margin-left:173.95pt;margin-top:16.9pt;width:9.75pt;height:12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" strokecolor="windowText" strokeweight="1.5pt">
                <v:textbox inset="1mm,0,1mm,0">
                  <w:txbxContent>
                    <w:p w:rsidR="0046111D" w:rsidRPr="00E77F59" w:rsidRDefault="0046111D" w:rsidP="0046111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77F59">
                        <w:rPr>
                          <w:rFonts w:ascii="Arial" w:hAnsi="Arial" w:cs="Arial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446A5F">
        <w:rPr>
          <w:rFonts w:ascii="Arial" w:hAnsi="Arial" w:cs="Arial"/>
          <w:sz w:val="16"/>
          <w:szCs w:val="16"/>
        </w:rPr>
        <w:t>Følgende test er udført:</w:t>
      </w:r>
    </w:p>
    <w:p w:rsidR="005648B5" w:rsidRDefault="005648B5" w:rsidP="005648B5">
      <w:pPr>
        <w:tabs>
          <w:tab w:val="left" w:pos="1134"/>
          <w:tab w:val="left" w:pos="2694"/>
          <w:tab w:val="left" w:pos="3686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Total migrationstest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9517D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Overholder migrationsgrænse 60 mg/kg eller 10 mg/dm2</w:t>
      </w:r>
    </w:p>
    <w:p w:rsidR="008E40D8" w:rsidRDefault="0046111D" w:rsidP="005648B5">
      <w:pPr>
        <w:tabs>
          <w:tab w:val="left" w:pos="1134"/>
          <w:tab w:val="left" w:pos="2694"/>
          <w:tab w:val="left" w:pos="3686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46111D">
        <w:rPr>
          <w:rFonts w:ascii="Arial" w:hAnsi="Arial" w:cs="Arial"/>
          <w:noProof/>
          <w:sz w:val="16"/>
          <w:szCs w:val="16"/>
          <w:lang w:eastAsia="da-DK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D28FB7" wp14:editId="5CE049F4">
                <wp:simplePos x="0" y="0"/>
                <wp:positionH relativeFrom="column">
                  <wp:posOffset>2203044</wp:posOffset>
                </wp:positionH>
                <wp:positionV relativeFrom="paragraph">
                  <wp:posOffset>79375</wp:posOffset>
                </wp:positionV>
                <wp:extent cx="123825" cy="153035"/>
                <wp:effectExtent l="0" t="0" r="28575" b="18415"/>
                <wp:wrapNone/>
                <wp:docPr id="1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111D" w:rsidRPr="00E77F59" w:rsidRDefault="0046111D" w:rsidP="0046111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77F5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shape w14:anchorId="44D28FB7" id="_x0000_s1029" type="#_x0000_t202" style="position:absolute;margin-left:173.45pt;margin-top:6.25pt;width:9.75pt;height:12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" strokecolor="windowText" strokeweight="1.5pt">
                <v:textbox inset="1mm,0,1mm,0">
                  <w:txbxContent>
                    <w:p w:rsidR="0046111D" w:rsidRPr="00E77F59" w:rsidRDefault="0046111D" w:rsidP="0046111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77F59">
                        <w:rPr>
                          <w:rFonts w:ascii="Arial" w:hAnsi="Arial" w:cs="Arial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5648B5" w:rsidRDefault="005648B5" w:rsidP="005648B5">
      <w:pPr>
        <w:tabs>
          <w:tab w:val="left" w:pos="1134"/>
          <w:tab w:val="left" w:pos="2694"/>
          <w:tab w:val="left" w:pos="3686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Specifik migrationstest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9517D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Overholder specifikke migrations grænser</w:t>
      </w:r>
    </w:p>
    <w:p w:rsidR="007956ED" w:rsidRDefault="007956ED" w:rsidP="005648B5">
      <w:pPr>
        <w:tabs>
          <w:tab w:val="left" w:pos="1134"/>
          <w:tab w:val="left" w:pos="2694"/>
          <w:tab w:val="left" w:pos="3686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200EB" w:rsidRDefault="00E200EB" w:rsidP="005648B5">
      <w:pPr>
        <w:tabs>
          <w:tab w:val="left" w:pos="1134"/>
          <w:tab w:val="left" w:pos="2694"/>
          <w:tab w:val="left" w:pos="3686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956ED" w:rsidRPr="007956ED" w:rsidRDefault="007956ED" w:rsidP="007956ED">
      <w:pPr>
        <w:rPr>
          <w:rFonts w:ascii="Arial" w:eastAsia="Calibri" w:hAnsi="Arial" w:cs="Arial"/>
          <w:color w:val="333333"/>
          <w:sz w:val="16"/>
          <w:szCs w:val="16"/>
        </w:rPr>
      </w:pPr>
      <w:r w:rsidRPr="007956ED">
        <w:rPr>
          <w:rFonts w:ascii="Arial" w:eastAsia="Calibri" w:hAnsi="Arial" w:cs="Arial"/>
          <w:color w:val="333333"/>
          <w:sz w:val="16"/>
          <w:szCs w:val="16"/>
        </w:rPr>
        <w:t>Overensstemmelsen verificeres af den samlede migration test på et eksternt akkrediteret laboratorium under følgende betingelser:</w:t>
      </w:r>
    </w:p>
    <w:p w:rsidR="007956ED" w:rsidRDefault="007956ED" w:rsidP="007138C0">
      <w:pPr>
        <w:tabs>
          <w:tab w:val="left" w:pos="2835"/>
        </w:tabs>
        <w:spacing w:after="0"/>
        <w:rPr>
          <w:rFonts w:ascii="Arial" w:eastAsia="Calibri" w:hAnsi="Arial" w:cs="Arial"/>
          <w:color w:val="333333"/>
          <w:sz w:val="16"/>
          <w:szCs w:val="16"/>
          <w:u w:val="single"/>
        </w:rPr>
      </w:pPr>
      <w:r w:rsidRPr="007956ED">
        <w:rPr>
          <w:rFonts w:ascii="Arial" w:eastAsia="Calibri" w:hAnsi="Arial" w:cs="Arial"/>
          <w:color w:val="333333"/>
          <w:sz w:val="16"/>
          <w:szCs w:val="16"/>
          <w:u w:val="single"/>
        </w:rPr>
        <w:t>Simulatorer:</w:t>
      </w:r>
      <w:r w:rsidRPr="007956ED">
        <w:rPr>
          <w:rFonts w:ascii="Arial" w:eastAsia="Calibri" w:hAnsi="Arial" w:cs="Arial"/>
          <w:color w:val="333333"/>
          <w:sz w:val="16"/>
          <w:szCs w:val="16"/>
        </w:rPr>
        <w:tab/>
      </w:r>
      <w:proofErr w:type="gramStart"/>
      <w:r w:rsidRPr="007956ED">
        <w:rPr>
          <w:rFonts w:ascii="Arial" w:eastAsia="Calibri" w:hAnsi="Arial" w:cs="Arial"/>
          <w:color w:val="333333"/>
          <w:sz w:val="16"/>
          <w:szCs w:val="16"/>
          <w:u w:val="single"/>
        </w:rPr>
        <w:t>Testbetingelser :</w:t>
      </w:r>
      <w:proofErr w:type="gramEnd"/>
    </w:p>
    <w:p w:rsidR="007138C0" w:rsidRPr="007138C0" w:rsidRDefault="007138C0" w:rsidP="007138C0">
      <w:pPr>
        <w:tabs>
          <w:tab w:val="left" w:pos="2835"/>
        </w:tabs>
        <w:spacing w:after="0"/>
        <w:rPr>
          <w:rFonts w:ascii="Arial" w:eastAsia="Calibri" w:hAnsi="Arial" w:cs="Arial"/>
          <w:color w:val="333333"/>
          <w:sz w:val="16"/>
          <w:szCs w:val="16"/>
        </w:rPr>
      </w:pPr>
      <w:r>
        <w:rPr>
          <w:rFonts w:ascii="Arial" w:eastAsia="Calibri" w:hAnsi="Arial" w:cs="Arial"/>
          <w:color w:val="333333"/>
          <w:sz w:val="16"/>
          <w:szCs w:val="16"/>
        </w:rPr>
        <w:t>Destilleres vand</w:t>
      </w:r>
      <w:r>
        <w:rPr>
          <w:rFonts w:ascii="Arial" w:eastAsia="Calibri" w:hAnsi="Arial" w:cs="Arial"/>
          <w:color w:val="333333"/>
          <w:sz w:val="16"/>
          <w:szCs w:val="16"/>
        </w:rPr>
        <w:tab/>
        <w:t>10 dage ved 40 ° C</w:t>
      </w:r>
    </w:p>
    <w:p w:rsidR="007956ED" w:rsidRDefault="007956ED" w:rsidP="007138C0">
      <w:pPr>
        <w:tabs>
          <w:tab w:val="left" w:pos="2835"/>
        </w:tabs>
        <w:spacing w:after="0"/>
        <w:rPr>
          <w:rFonts w:ascii="Arial" w:eastAsia="Calibri" w:hAnsi="Arial" w:cs="Arial"/>
          <w:color w:val="333333"/>
          <w:sz w:val="16"/>
          <w:szCs w:val="16"/>
        </w:rPr>
      </w:pPr>
      <w:proofErr w:type="gramStart"/>
      <w:r w:rsidRPr="007956ED">
        <w:rPr>
          <w:rFonts w:ascii="Arial" w:eastAsia="Calibri" w:hAnsi="Arial" w:cs="Arial"/>
          <w:color w:val="333333"/>
          <w:sz w:val="16"/>
          <w:szCs w:val="16"/>
        </w:rPr>
        <w:t>3%</w:t>
      </w:r>
      <w:proofErr w:type="gramEnd"/>
      <w:r w:rsidRPr="007956ED">
        <w:rPr>
          <w:rFonts w:ascii="Arial" w:eastAsia="Calibri" w:hAnsi="Arial" w:cs="Arial"/>
          <w:color w:val="333333"/>
          <w:sz w:val="16"/>
          <w:szCs w:val="16"/>
        </w:rPr>
        <w:t xml:space="preserve"> eddikesyre </w:t>
      </w:r>
      <w:r w:rsidRPr="007956ED">
        <w:rPr>
          <w:rFonts w:ascii="Arial" w:eastAsia="Calibri" w:hAnsi="Arial" w:cs="Arial"/>
          <w:color w:val="333333"/>
          <w:sz w:val="16"/>
          <w:szCs w:val="16"/>
        </w:rPr>
        <w:tab/>
      </w:r>
      <w:r w:rsidR="007138C0">
        <w:rPr>
          <w:rFonts w:ascii="Arial" w:eastAsia="Calibri" w:hAnsi="Arial" w:cs="Arial"/>
          <w:color w:val="333333"/>
          <w:sz w:val="16"/>
          <w:szCs w:val="16"/>
        </w:rPr>
        <w:t>10 dage ved 40</w:t>
      </w:r>
      <w:r w:rsidR="00873343">
        <w:rPr>
          <w:rFonts w:ascii="Arial" w:eastAsia="Calibri" w:hAnsi="Arial" w:cs="Arial"/>
          <w:color w:val="333333"/>
          <w:sz w:val="16"/>
          <w:szCs w:val="16"/>
        </w:rPr>
        <w:t xml:space="preserve"> ° C</w:t>
      </w:r>
      <w:r w:rsidRPr="007956ED">
        <w:rPr>
          <w:rFonts w:ascii="Arial" w:eastAsia="Calibri" w:hAnsi="Arial" w:cs="Arial"/>
          <w:color w:val="333333"/>
          <w:sz w:val="16"/>
          <w:szCs w:val="16"/>
        </w:rPr>
        <w:br/>
      </w:r>
      <w:r w:rsidR="007138C0">
        <w:rPr>
          <w:rFonts w:ascii="Arial" w:eastAsia="Calibri" w:hAnsi="Arial" w:cs="Arial"/>
          <w:color w:val="333333"/>
          <w:sz w:val="16"/>
          <w:szCs w:val="16"/>
        </w:rPr>
        <w:t>10</w:t>
      </w:r>
      <w:r w:rsidRPr="007956ED">
        <w:rPr>
          <w:rFonts w:ascii="Arial" w:eastAsia="Calibri" w:hAnsi="Arial" w:cs="Arial"/>
          <w:color w:val="333333"/>
          <w:sz w:val="16"/>
          <w:szCs w:val="16"/>
        </w:rPr>
        <w:t>% ethanol</w:t>
      </w:r>
      <w:r w:rsidRPr="007956ED">
        <w:rPr>
          <w:rFonts w:ascii="Arial" w:eastAsia="Calibri" w:hAnsi="Arial" w:cs="Arial"/>
          <w:color w:val="333333"/>
          <w:sz w:val="16"/>
          <w:szCs w:val="16"/>
        </w:rPr>
        <w:tab/>
        <w:t>10 dage ved 40 ° C</w:t>
      </w:r>
      <w:r w:rsidRPr="007956ED">
        <w:rPr>
          <w:rFonts w:ascii="Arial" w:eastAsia="Calibri" w:hAnsi="Arial" w:cs="Arial"/>
          <w:color w:val="333333"/>
          <w:sz w:val="16"/>
          <w:szCs w:val="16"/>
        </w:rPr>
        <w:br/>
      </w:r>
      <w:r w:rsidR="005B4611">
        <w:rPr>
          <w:rFonts w:ascii="Arial" w:eastAsia="Calibri" w:hAnsi="Arial" w:cs="Arial"/>
          <w:color w:val="333333"/>
          <w:sz w:val="16"/>
          <w:szCs w:val="16"/>
        </w:rPr>
        <w:t xml:space="preserve">Iso-Oktan  </w:t>
      </w:r>
      <w:r w:rsidRPr="007956ED">
        <w:rPr>
          <w:rFonts w:ascii="Arial" w:eastAsia="Calibri" w:hAnsi="Arial" w:cs="Arial"/>
          <w:color w:val="333333"/>
          <w:sz w:val="16"/>
          <w:szCs w:val="16"/>
        </w:rPr>
        <w:tab/>
      </w:r>
      <w:r w:rsidR="005B4611">
        <w:rPr>
          <w:rFonts w:ascii="Arial" w:eastAsia="Calibri" w:hAnsi="Arial" w:cs="Arial"/>
          <w:color w:val="333333"/>
          <w:sz w:val="16"/>
          <w:szCs w:val="16"/>
        </w:rPr>
        <w:t>2 dage i rumtemperatur</w:t>
      </w:r>
    </w:p>
    <w:p w:rsidR="005B4611" w:rsidRDefault="005B4611" w:rsidP="007138C0">
      <w:pPr>
        <w:tabs>
          <w:tab w:val="left" w:pos="2835"/>
        </w:tabs>
        <w:spacing w:after="0"/>
        <w:rPr>
          <w:rFonts w:ascii="Arial" w:eastAsia="Calibri" w:hAnsi="Arial" w:cs="Arial"/>
          <w:color w:val="333333"/>
          <w:sz w:val="16"/>
          <w:szCs w:val="16"/>
        </w:rPr>
      </w:pPr>
    </w:p>
    <w:p w:rsidR="005648B5" w:rsidRDefault="005648B5" w:rsidP="005648B5">
      <w:pPr>
        <w:tabs>
          <w:tab w:val="left" w:pos="1134"/>
          <w:tab w:val="left" w:pos="2694"/>
          <w:tab w:val="left" w:pos="3686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Migrationsprøvning udføres i henhold til direktiv 82/711 om migration test med ændringer 93/08 og 97/48</w:t>
      </w:r>
    </w:p>
    <w:p w:rsidR="005648B5" w:rsidRDefault="005648B5" w:rsidP="005648B5">
      <w:pPr>
        <w:tabs>
          <w:tab w:val="left" w:pos="1134"/>
          <w:tab w:val="left" w:pos="2694"/>
          <w:tab w:val="left" w:pos="3686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Simulatorer er valgt i henhold til </w:t>
      </w:r>
      <w:r w:rsidR="005A3151">
        <w:rPr>
          <w:rFonts w:ascii="Arial" w:hAnsi="Arial" w:cs="Arial"/>
          <w:sz w:val="16"/>
          <w:szCs w:val="16"/>
        </w:rPr>
        <w:t>forordning 10/2011/EC</w:t>
      </w:r>
      <w:r>
        <w:rPr>
          <w:rFonts w:ascii="Arial" w:hAnsi="Arial" w:cs="Arial"/>
          <w:sz w:val="16"/>
          <w:szCs w:val="16"/>
        </w:rPr>
        <w:t xml:space="preserve"> samt EN1186</w:t>
      </w:r>
      <w:r w:rsidR="007956ED">
        <w:rPr>
          <w:rFonts w:ascii="Arial" w:hAnsi="Arial" w:cs="Arial"/>
          <w:sz w:val="16"/>
          <w:szCs w:val="16"/>
        </w:rPr>
        <w:t xml:space="preserve"> og EN13130.</w:t>
      </w:r>
    </w:p>
    <w:p w:rsidR="005648B5" w:rsidRDefault="005648B5" w:rsidP="005648B5">
      <w:pPr>
        <w:tabs>
          <w:tab w:val="left" w:pos="1134"/>
          <w:tab w:val="left" w:pos="2694"/>
          <w:tab w:val="left" w:pos="3686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40EE3" w:rsidRDefault="00740EE3" w:rsidP="005648B5">
      <w:pPr>
        <w:tabs>
          <w:tab w:val="left" w:pos="1134"/>
          <w:tab w:val="left" w:pos="2694"/>
          <w:tab w:val="left" w:pos="3686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For plast produkter </w:t>
      </w:r>
      <w:r w:rsidR="004A6C52">
        <w:rPr>
          <w:rFonts w:ascii="Arial" w:hAnsi="Arial" w:cs="Arial"/>
          <w:sz w:val="16"/>
          <w:szCs w:val="16"/>
        </w:rPr>
        <w:t>g</w:t>
      </w:r>
      <w:r>
        <w:rPr>
          <w:rFonts w:ascii="Arial" w:hAnsi="Arial" w:cs="Arial"/>
          <w:sz w:val="16"/>
          <w:szCs w:val="16"/>
        </w:rPr>
        <w:t>ælder det, at alle monomerer og addit</w:t>
      </w:r>
      <w:r w:rsidR="004A6C52"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>ver er listet i EU forordningen 10/2011/EU, bilag 1.</w:t>
      </w:r>
    </w:p>
    <w:p w:rsidR="00740EE3" w:rsidRDefault="00740EE3" w:rsidP="005648B5">
      <w:pPr>
        <w:tabs>
          <w:tab w:val="left" w:pos="1134"/>
          <w:tab w:val="left" w:pos="2694"/>
          <w:tab w:val="left" w:pos="3686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4A6C52" w:rsidRDefault="004A6C52" w:rsidP="005648B5">
      <w:pPr>
        <w:tabs>
          <w:tab w:val="left" w:pos="1134"/>
          <w:tab w:val="left" w:pos="2694"/>
          <w:tab w:val="left" w:pos="3686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Hvis et eller flere stoffer er reguleret af specifikke restriktioner, er alle grænseværdier overholdt. Identiteten af denne / disse stof (</w:t>
      </w:r>
      <w:r w:rsidR="00BB581E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fer) kan oplyses til relevante myndigheder efter særlig anmodning om dette. </w:t>
      </w:r>
    </w:p>
    <w:p w:rsidR="00E200EB" w:rsidRDefault="00E200EB" w:rsidP="005648B5">
      <w:pPr>
        <w:tabs>
          <w:tab w:val="left" w:pos="1134"/>
          <w:tab w:val="left" w:pos="2694"/>
          <w:tab w:val="left" w:pos="3686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5648B5" w:rsidRDefault="005648B5" w:rsidP="005648B5">
      <w:pPr>
        <w:tabs>
          <w:tab w:val="left" w:pos="1134"/>
          <w:tab w:val="left" w:pos="2694"/>
          <w:tab w:val="left" w:pos="3686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Produkterne indeholder ikke:</w:t>
      </w:r>
    </w:p>
    <w:p w:rsidR="005648B5" w:rsidRDefault="005648B5" w:rsidP="005648B5">
      <w:pPr>
        <w:tabs>
          <w:tab w:val="left" w:pos="1134"/>
          <w:tab w:val="left" w:pos="2694"/>
          <w:tab w:val="left" w:pos="3686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5648B5" w:rsidRPr="004E27DA" w:rsidRDefault="005648B5" w:rsidP="005648B5">
      <w:pPr>
        <w:tabs>
          <w:tab w:val="left" w:pos="1134"/>
          <w:tab w:val="left" w:pos="2694"/>
          <w:tab w:val="left" w:pos="3686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4E27DA">
        <w:rPr>
          <w:rFonts w:ascii="Arial" w:hAnsi="Arial" w:cs="Arial"/>
          <w:sz w:val="16"/>
          <w:szCs w:val="16"/>
        </w:rPr>
        <w:t>Bisphenol A og S</w:t>
      </w:r>
    </w:p>
    <w:p w:rsidR="005648B5" w:rsidRPr="004E27DA" w:rsidRDefault="005648B5" w:rsidP="005648B5">
      <w:pPr>
        <w:tabs>
          <w:tab w:val="left" w:pos="1134"/>
          <w:tab w:val="left" w:pos="2694"/>
          <w:tab w:val="left" w:pos="3686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4E27DA">
        <w:rPr>
          <w:rFonts w:ascii="Arial" w:hAnsi="Arial" w:cs="Arial"/>
          <w:sz w:val="16"/>
          <w:szCs w:val="16"/>
        </w:rPr>
        <w:t>Phthalater</w:t>
      </w:r>
    </w:p>
    <w:p w:rsidR="00367028" w:rsidRPr="004E27DA" w:rsidRDefault="00367028" w:rsidP="005648B5">
      <w:pPr>
        <w:tabs>
          <w:tab w:val="left" w:pos="1134"/>
          <w:tab w:val="left" w:pos="2694"/>
          <w:tab w:val="left" w:pos="3686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5648B5" w:rsidRDefault="005648B5" w:rsidP="005648B5">
      <w:pPr>
        <w:tabs>
          <w:tab w:val="left" w:pos="1134"/>
          <w:tab w:val="left" w:pos="2694"/>
          <w:tab w:val="left" w:pos="3686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5648B5">
        <w:rPr>
          <w:rFonts w:ascii="Arial" w:hAnsi="Arial" w:cs="Arial"/>
          <w:sz w:val="16"/>
          <w:szCs w:val="16"/>
        </w:rPr>
        <w:t xml:space="preserve">Hvis der kræves informationer om </w:t>
      </w:r>
      <w:r>
        <w:rPr>
          <w:rFonts w:ascii="Arial" w:hAnsi="Arial" w:cs="Arial"/>
          <w:sz w:val="16"/>
          <w:szCs w:val="16"/>
        </w:rPr>
        <w:t>”duel-</w:t>
      </w:r>
      <w:proofErr w:type="spellStart"/>
      <w:r>
        <w:rPr>
          <w:rFonts w:ascii="Arial" w:hAnsi="Arial" w:cs="Arial"/>
          <w:sz w:val="16"/>
          <w:szCs w:val="16"/>
        </w:rPr>
        <w:t>use</w:t>
      </w:r>
      <w:proofErr w:type="spellEnd"/>
      <w:r>
        <w:rPr>
          <w:rFonts w:ascii="Arial" w:hAnsi="Arial" w:cs="Arial"/>
          <w:sz w:val="16"/>
          <w:szCs w:val="16"/>
        </w:rPr>
        <w:t>” stoffer i de individuelle produkter, da kontakt os venligst</w:t>
      </w:r>
    </w:p>
    <w:p w:rsidR="005648B5" w:rsidRDefault="005648B5" w:rsidP="005648B5">
      <w:pPr>
        <w:tabs>
          <w:tab w:val="left" w:pos="1134"/>
          <w:tab w:val="left" w:pos="2694"/>
          <w:tab w:val="left" w:pos="3686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40EE3" w:rsidRDefault="00740EE3" w:rsidP="00740EE3">
      <w:pPr>
        <w:tabs>
          <w:tab w:val="left" w:pos="1134"/>
          <w:tab w:val="left" w:pos="2694"/>
          <w:tab w:val="left" w:pos="3686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Erklæringen er baseret på data og dokumentation modtaget fra ovennævnte producent. Vi kan om ønsket fremsende yderligere dokumentation/specifikationer. </w:t>
      </w:r>
    </w:p>
    <w:p w:rsidR="005648B5" w:rsidRDefault="005648B5" w:rsidP="005648B5">
      <w:pPr>
        <w:tabs>
          <w:tab w:val="left" w:pos="1134"/>
          <w:tab w:val="left" w:pos="2694"/>
          <w:tab w:val="left" w:pos="3686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5C5C02" w:rsidRDefault="005C5C02" w:rsidP="005648B5">
      <w:pPr>
        <w:tabs>
          <w:tab w:val="left" w:pos="1134"/>
          <w:tab w:val="left" w:pos="2694"/>
          <w:tab w:val="left" w:pos="3686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0C38FD" w:rsidRDefault="000C38FD" w:rsidP="005648B5">
      <w:pPr>
        <w:tabs>
          <w:tab w:val="left" w:pos="1134"/>
          <w:tab w:val="left" w:pos="2694"/>
          <w:tab w:val="left" w:pos="3686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Med venlig hilsen</w:t>
      </w:r>
    </w:p>
    <w:p w:rsidR="000C38FD" w:rsidRPr="007956ED" w:rsidRDefault="000C38FD" w:rsidP="005648B5">
      <w:pPr>
        <w:tabs>
          <w:tab w:val="left" w:pos="1134"/>
          <w:tab w:val="left" w:pos="2694"/>
          <w:tab w:val="left" w:pos="3686"/>
        </w:tabs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7956ED">
        <w:rPr>
          <w:rFonts w:ascii="Arial" w:hAnsi="Arial" w:cs="Arial"/>
          <w:sz w:val="16"/>
          <w:szCs w:val="16"/>
          <w:lang w:val="en-US"/>
        </w:rPr>
        <w:t xml:space="preserve">Dansk Transport </w:t>
      </w:r>
      <w:r w:rsidRPr="007138C0">
        <w:rPr>
          <w:rFonts w:ascii="Arial" w:hAnsi="Arial" w:cs="Arial"/>
          <w:sz w:val="16"/>
          <w:szCs w:val="16"/>
          <w:lang w:val="en-US"/>
        </w:rPr>
        <w:t>Emballage</w:t>
      </w:r>
      <w:r w:rsidRPr="007956ED">
        <w:rPr>
          <w:rFonts w:ascii="Arial" w:hAnsi="Arial" w:cs="Arial"/>
          <w:sz w:val="16"/>
          <w:szCs w:val="16"/>
          <w:lang w:val="en-US"/>
        </w:rPr>
        <w:t xml:space="preserve"> A/S</w:t>
      </w:r>
    </w:p>
    <w:p w:rsidR="000C38FD" w:rsidRPr="007956ED" w:rsidRDefault="000C38FD" w:rsidP="005648B5">
      <w:pPr>
        <w:tabs>
          <w:tab w:val="left" w:pos="1134"/>
          <w:tab w:val="left" w:pos="2694"/>
          <w:tab w:val="left" w:pos="3686"/>
        </w:tabs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5648B5" w:rsidRPr="007956ED" w:rsidRDefault="005648B5" w:rsidP="005648B5">
      <w:pPr>
        <w:tabs>
          <w:tab w:val="left" w:pos="1134"/>
          <w:tab w:val="left" w:pos="2694"/>
          <w:tab w:val="left" w:pos="3686"/>
        </w:tabs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5648B5" w:rsidRPr="007956ED" w:rsidRDefault="005648B5" w:rsidP="005648B5">
      <w:pPr>
        <w:tabs>
          <w:tab w:val="left" w:pos="1134"/>
          <w:tab w:val="left" w:pos="2694"/>
          <w:tab w:val="left" w:pos="3686"/>
        </w:tabs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7956ED">
        <w:rPr>
          <w:rFonts w:ascii="Arial" w:hAnsi="Arial" w:cs="Arial"/>
          <w:sz w:val="16"/>
          <w:szCs w:val="16"/>
          <w:lang w:val="en-US"/>
        </w:rPr>
        <w:t xml:space="preserve">Lis Warming Nielsen </w:t>
      </w:r>
    </w:p>
    <w:p w:rsidR="005648B5" w:rsidRPr="00F60661" w:rsidRDefault="005648B5" w:rsidP="005648B5">
      <w:pPr>
        <w:tabs>
          <w:tab w:val="left" w:pos="1134"/>
          <w:tab w:val="left" w:pos="2694"/>
          <w:tab w:val="left" w:pos="3686"/>
        </w:tabs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5648B5" w:rsidRPr="00F60661" w:rsidRDefault="005648B5" w:rsidP="005648B5">
      <w:pPr>
        <w:tabs>
          <w:tab w:val="left" w:pos="1134"/>
          <w:tab w:val="left" w:pos="2694"/>
          <w:tab w:val="left" w:pos="3686"/>
        </w:tabs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367028" w:rsidRDefault="00D07B73" w:rsidP="005648B5">
      <w:pPr>
        <w:tabs>
          <w:tab w:val="left" w:pos="1134"/>
          <w:tab w:val="left" w:pos="2694"/>
          <w:tab w:val="left" w:pos="3686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Vojens d. 1.1.201</w:t>
      </w:r>
      <w:r w:rsidR="00F60661">
        <w:rPr>
          <w:rFonts w:ascii="Arial" w:hAnsi="Arial" w:cs="Arial"/>
          <w:sz w:val="16"/>
          <w:szCs w:val="16"/>
        </w:rPr>
        <w:t>7</w:t>
      </w:r>
      <w:r>
        <w:rPr>
          <w:rFonts w:ascii="Arial" w:hAnsi="Arial" w:cs="Arial"/>
          <w:sz w:val="16"/>
          <w:szCs w:val="16"/>
        </w:rPr>
        <w:t>.</w:t>
      </w:r>
    </w:p>
    <w:p w:rsidR="00446A5F" w:rsidRDefault="005648B5" w:rsidP="005648B5">
      <w:pPr>
        <w:tabs>
          <w:tab w:val="left" w:pos="1134"/>
          <w:tab w:val="left" w:pos="2694"/>
          <w:tab w:val="left" w:pos="3686"/>
        </w:tabs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Dansk Transport Emballage A/S, Industriparken 6, 6500 Vojens </w:t>
      </w:r>
    </w:p>
    <w:p w:rsidR="00927C2E" w:rsidRPr="005648B5" w:rsidRDefault="005648B5" w:rsidP="007956ED">
      <w:pPr>
        <w:tabs>
          <w:tab w:val="left" w:pos="1134"/>
          <w:tab w:val="left" w:pos="2694"/>
          <w:tab w:val="left" w:pos="368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16"/>
          <w:szCs w:val="16"/>
        </w:rPr>
        <w:t xml:space="preserve">Tlf.: 74 59 16 80    </w:t>
      </w:r>
      <w:r w:rsidR="000C38FD">
        <w:rPr>
          <w:rFonts w:ascii="Arial" w:hAnsi="Arial" w:cs="Arial"/>
          <w:b/>
          <w:sz w:val="16"/>
          <w:szCs w:val="16"/>
        </w:rPr>
        <w:t>www</w:t>
      </w:r>
      <w:r>
        <w:rPr>
          <w:rFonts w:ascii="Arial" w:hAnsi="Arial" w:cs="Arial"/>
          <w:b/>
          <w:sz w:val="16"/>
          <w:szCs w:val="16"/>
        </w:rPr>
        <w:t>.dtemballage.dk</w:t>
      </w:r>
    </w:p>
    <w:sectPr w:rsidR="00927C2E" w:rsidRPr="005648B5" w:rsidSect="007138C0">
      <w:headerReference w:type="even" r:id="rId9"/>
      <w:headerReference w:type="default" r:id="rId10"/>
      <w:headerReference w:type="first" r:id="rId11"/>
      <w:pgSz w:w="11906" w:h="16838"/>
      <w:pgMar w:top="1701" w:right="991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124" w:rsidRDefault="00C03124" w:rsidP="00927C2E">
      <w:pPr>
        <w:spacing w:after="0" w:line="240" w:lineRule="auto"/>
      </w:pPr>
      <w:r>
        <w:separator/>
      </w:r>
    </w:p>
  </w:endnote>
  <w:endnote w:type="continuationSeparator" w:id="0">
    <w:p w:rsidR="00C03124" w:rsidRDefault="00C03124" w:rsidP="00927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124" w:rsidRDefault="00C03124" w:rsidP="00927C2E">
      <w:pPr>
        <w:spacing w:after="0" w:line="240" w:lineRule="auto"/>
      </w:pPr>
      <w:r>
        <w:separator/>
      </w:r>
    </w:p>
  </w:footnote>
  <w:footnote w:type="continuationSeparator" w:id="0">
    <w:p w:rsidR="00C03124" w:rsidRDefault="00C03124" w:rsidP="00927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C2E" w:rsidRDefault="00F60661">
    <w:pPr>
      <w:pStyle w:val="Sidehoved"/>
    </w:pPr>
    <w:r>
      <w:rPr>
        <w:noProof/>
        <w:lang w:eastAsia="da-D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497563" o:spid="_x0000_s2050" type="#_x0000_t75" style="position:absolute;margin-left:0;margin-top:0;width:481.85pt;height:588.6pt;z-index:-251657216;mso-position-horizontal:center;mso-position-horizontal-relative:margin;mso-position-vertical:center;mso-position-vertical-relative:margin" o:allowincell="f">
          <v:imagedata r:id="rId1" o:title="elite-smile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C2E" w:rsidRDefault="00F60661">
    <w:pPr>
      <w:pStyle w:val="Sidehoved"/>
    </w:pPr>
    <w:r>
      <w:rPr>
        <w:noProof/>
        <w:lang w:eastAsia="da-D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497564" o:spid="_x0000_s2051" type="#_x0000_t75" style="position:absolute;margin-left:0;margin-top:0;width:481.85pt;height:588.6pt;z-index:-251656192;mso-position-horizontal:center;mso-position-horizontal-relative:margin;mso-position-vertical:center;mso-position-vertical-relative:margin" o:allowincell="f">
          <v:imagedata r:id="rId1" o:title="elite-smile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C2E" w:rsidRDefault="00F60661">
    <w:pPr>
      <w:pStyle w:val="Sidehoved"/>
    </w:pPr>
    <w:r>
      <w:rPr>
        <w:noProof/>
        <w:lang w:eastAsia="da-D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497562" o:spid="_x0000_s2049" type="#_x0000_t75" style="position:absolute;margin-left:0;margin-top:0;width:481.85pt;height:588.6pt;z-index:-251658240;mso-position-horizontal:center;mso-position-horizontal-relative:margin;mso-position-vertical:center;mso-position-vertical-relative:margin" o:allowincell="f">
          <v:imagedata r:id="rId1" o:title="elite-smile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52C51"/>
    <w:multiLevelType w:val="hybridMultilevel"/>
    <w:tmpl w:val="C8DA0196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84E0C"/>
    <w:multiLevelType w:val="hybridMultilevel"/>
    <w:tmpl w:val="239A541C"/>
    <w:lvl w:ilvl="0" w:tplc="4D8C7222">
      <w:numFmt w:val="bullet"/>
      <w:lvlText w:val=""/>
      <w:lvlJc w:val="left"/>
      <w:pPr>
        <w:ind w:left="150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C2E"/>
    <w:rsid w:val="00072862"/>
    <w:rsid w:val="000C38FD"/>
    <w:rsid w:val="002200ED"/>
    <w:rsid w:val="00367028"/>
    <w:rsid w:val="003C41FF"/>
    <w:rsid w:val="00446A5F"/>
    <w:rsid w:val="0046111D"/>
    <w:rsid w:val="004A6C52"/>
    <w:rsid w:val="004E27DA"/>
    <w:rsid w:val="00522CD2"/>
    <w:rsid w:val="005648B5"/>
    <w:rsid w:val="005A3151"/>
    <w:rsid w:val="005B4611"/>
    <w:rsid w:val="005C5C02"/>
    <w:rsid w:val="007138C0"/>
    <w:rsid w:val="00740EE3"/>
    <w:rsid w:val="007956ED"/>
    <w:rsid w:val="007D3E33"/>
    <w:rsid w:val="00873343"/>
    <w:rsid w:val="008B2DB3"/>
    <w:rsid w:val="008E40D8"/>
    <w:rsid w:val="00927C2E"/>
    <w:rsid w:val="009517D3"/>
    <w:rsid w:val="00AF7286"/>
    <w:rsid w:val="00B2296B"/>
    <w:rsid w:val="00BB581E"/>
    <w:rsid w:val="00BF32BF"/>
    <w:rsid w:val="00C03124"/>
    <w:rsid w:val="00CD4DD8"/>
    <w:rsid w:val="00D01E4F"/>
    <w:rsid w:val="00D07B73"/>
    <w:rsid w:val="00D112E2"/>
    <w:rsid w:val="00DA32D3"/>
    <w:rsid w:val="00E200EB"/>
    <w:rsid w:val="00E37BB4"/>
    <w:rsid w:val="00E53AB5"/>
    <w:rsid w:val="00E77F59"/>
    <w:rsid w:val="00F44676"/>
    <w:rsid w:val="00F60661"/>
    <w:rsid w:val="00F9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2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27C2E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927C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27C2E"/>
  </w:style>
  <w:style w:type="paragraph" w:styleId="Sidefod">
    <w:name w:val="footer"/>
    <w:basedOn w:val="Normal"/>
    <w:link w:val="SidefodTegn"/>
    <w:uiPriority w:val="99"/>
    <w:unhideWhenUsed/>
    <w:rsid w:val="00927C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27C2E"/>
  </w:style>
  <w:style w:type="paragraph" w:styleId="Listeafsnit">
    <w:name w:val="List Paragraph"/>
    <w:basedOn w:val="Normal"/>
    <w:uiPriority w:val="34"/>
    <w:qFormat/>
    <w:rsid w:val="00BF32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2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27C2E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927C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27C2E"/>
  </w:style>
  <w:style w:type="paragraph" w:styleId="Sidefod">
    <w:name w:val="footer"/>
    <w:basedOn w:val="Normal"/>
    <w:link w:val="SidefodTegn"/>
    <w:uiPriority w:val="99"/>
    <w:unhideWhenUsed/>
    <w:rsid w:val="00927C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27C2E"/>
  </w:style>
  <w:style w:type="paragraph" w:styleId="Listeafsnit">
    <w:name w:val="List Paragraph"/>
    <w:basedOn w:val="Normal"/>
    <w:uiPriority w:val="34"/>
    <w:qFormat/>
    <w:rsid w:val="00BF3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2E3DBD6B.dotm</Template>
  <TotalTime>0</TotalTime>
  <Pages>1</Pages>
  <Words>311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 Warming Nielsen</dc:creator>
  <cp:lastModifiedBy>Lis Warming Nielsen</cp:lastModifiedBy>
  <cp:revision>2</cp:revision>
  <cp:lastPrinted>2017-04-04T12:46:00Z</cp:lastPrinted>
  <dcterms:created xsi:type="dcterms:W3CDTF">2017-04-04T12:46:00Z</dcterms:created>
  <dcterms:modified xsi:type="dcterms:W3CDTF">2017-04-04T12:46:00Z</dcterms:modified>
</cp:coreProperties>
</file>